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723FD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In terms of Section 65 of the Companies Act 71 of 2008 3(a)</w:t>
      </w: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,(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 xml:space="preserve">b)(ii) and 4 we request that the following Members’ Resolution be included on the Agenda of the 2019 AGM of the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Muizenberg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Improvement District (MID).</w:t>
      </w:r>
    </w:p>
    <w:p w14:paraId="1B7C83BE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 </w:t>
      </w:r>
    </w:p>
    <w:p w14:paraId="12D6D9E8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ORDINARY RESOLUTION</w:t>
      </w:r>
    </w:p>
    <w:p w14:paraId="57725081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 xml:space="preserve">In terms of 12.4.1 of the Memorandum of Incorporation the Members may remove a Director from office in terms of Section 71 </w:t>
      </w:r>
      <w:r>
        <w:rPr>
          <w:rFonts w:ascii="Arial" w:hAnsi="Arial" w:cs="Arial"/>
          <w:color w:val="222222"/>
          <w:sz w:val="28"/>
          <w:szCs w:val="28"/>
        </w:rPr>
        <w:t xml:space="preserve">of </w:t>
      </w:r>
      <w:r w:rsidRPr="00D54ADA">
        <w:rPr>
          <w:rFonts w:ascii="Arial" w:hAnsi="Arial" w:cs="Arial"/>
          <w:color w:val="222222"/>
          <w:sz w:val="28"/>
          <w:szCs w:val="28"/>
        </w:rPr>
        <w:t>the Companies Act 71 of 2008 ((71(</w:t>
      </w: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1)and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 xml:space="preserve"> (2) refer). </w:t>
      </w:r>
    </w:p>
    <w:p w14:paraId="578739AE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 </w:t>
      </w:r>
    </w:p>
    <w:p w14:paraId="79BCB9B9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 xml:space="preserve">It is hereby </w:t>
      </w:r>
      <w:r>
        <w:rPr>
          <w:rFonts w:ascii="Arial" w:hAnsi="Arial" w:cs="Arial"/>
          <w:b/>
          <w:color w:val="222222"/>
          <w:sz w:val="28"/>
          <w:szCs w:val="28"/>
        </w:rPr>
        <w:t>RESOLVED</w:t>
      </w:r>
      <w:r w:rsidRPr="00D54ADA">
        <w:rPr>
          <w:rFonts w:ascii="Arial" w:hAnsi="Arial" w:cs="Arial"/>
          <w:color w:val="222222"/>
          <w:sz w:val="28"/>
          <w:szCs w:val="28"/>
        </w:rPr>
        <w:t xml:space="preserve"> that Steven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Frankal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be removed as Director of the MID.</w:t>
      </w:r>
    </w:p>
    <w:p w14:paraId="582DF587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 </w:t>
      </w:r>
    </w:p>
    <w:p w14:paraId="763117AD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MOTIVATION</w:t>
      </w:r>
    </w:p>
    <w:p w14:paraId="54664DAB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 </w:t>
      </w:r>
    </w:p>
    <w:p w14:paraId="73BE82D8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a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>)</w:t>
      </w:r>
    </w:p>
    <w:p w14:paraId="6EAE7D9F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 xml:space="preserve">Three years ago in 2016 the then Board chaired by him wished to reappoint after one year, without tender, Securitas as the public safety contractor despite appeals from a significant delegation of members who were extremely angry about the poor levels of service offered by Securitas, as manifested in a widely perceived increase in the levels of crime in the area for which, as Safety Contractor, it was responsible. Only after unanimous representations made by a mass meeting of members was a reluctant decision reached by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Frankal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and the MID Board to go out to tender and that a joint steering committee of Directors and members would make a recommendation on who to appoint. Even that outcome was at risk of being rejected and only after a survey of 193 members showed overwhelming rejection </w:t>
      </w: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of  Securitas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 xml:space="preserve"> was a decision made, again reluctantly, to appoint Grit, the current contractor. The cost differential in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favour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of GRIT’s tender was very substantial.</w:t>
      </w:r>
    </w:p>
    <w:p w14:paraId="37161EFE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 </w:t>
      </w:r>
    </w:p>
    <w:p w14:paraId="66AFD535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lastRenderedPageBreak/>
        <w:t xml:space="preserve">After 3 years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A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D54ADA">
        <w:rPr>
          <w:rFonts w:ascii="Arial" w:hAnsi="Arial" w:cs="Arial"/>
          <w:color w:val="222222"/>
          <w:sz w:val="28"/>
          <w:szCs w:val="28"/>
        </w:rPr>
        <w:t xml:space="preserve">re-tender has now become necessary. Two companies were shortlisted - Securitas again plus Grit, the current incumbent. There has been no significant public dissatisfaction with Grit, with the majority of members in a recent snap poll expressing a strong preference for their ongoing service as the MID Safety and Security Contractor.  In tendering for the Contract, </w:t>
      </w: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GRIT  quoted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 xml:space="preserve"> R396,000 less than Securitas, including the provision of a Control Centre within the MID Precinct, whereas a condition in the Securitas tender was that they be provided a free </w:t>
      </w:r>
      <w:r>
        <w:rPr>
          <w:rFonts w:ascii="Arial" w:hAnsi="Arial" w:cs="Arial"/>
          <w:color w:val="222222"/>
          <w:sz w:val="28"/>
          <w:szCs w:val="28"/>
        </w:rPr>
        <w:t xml:space="preserve">unmanned </w:t>
      </w:r>
      <w:r w:rsidRPr="00D54ADA">
        <w:rPr>
          <w:rFonts w:ascii="Arial" w:hAnsi="Arial" w:cs="Arial"/>
          <w:color w:val="222222"/>
          <w:sz w:val="28"/>
          <w:szCs w:val="28"/>
        </w:rPr>
        <w:t>office which could cost the MID an additional +-R60,000 per year. Notwithstanding the annual cost benefit to MID Members of some R360</w:t>
      </w: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,00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 xml:space="preserve"> to R420,000 if GRIT are appointed, and the manifest antipathy of Members to the proposed appointment of Securitas, Steven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Frankal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is absolutely committed to giving the contract to that company, without giving any compelling motivation for his reasons for doing so.</w:t>
      </w:r>
    </w:p>
    <w:p w14:paraId="0293316B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 </w:t>
      </w:r>
    </w:p>
    <w:p w14:paraId="63DB7D35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b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>)</w:t>
      </w:r>
    </w:p>
    <w:p w14:paraId="765F41F4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If the MID appoint GRIT as their Safety and Security Contractor, the additional R360</w:t>
      </w: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,000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 xml:space="preserve"> to R420,000 per annum which would otherwise not be available as part of the cost of appointing Securitas, would then be available to fund the annual operating costs of a state of the art CCTV Security and Surveillance system for the MID.  This would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honour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and give effect to </w:t>
      </w: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the  numerous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 xml:space="preserve"> undertakings given to the community for the provision of such a system over the past few years.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Mr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Frankal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has long shown a negative attitude towards a camera system. Whilst there is no evidence that he has a financial interest in appointing Securitas the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Faircape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group directly and indirectly do </w:t>
      </w: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significant  business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 xml:space="preserve"> with them. Certainly public perception is that he ought not to be involved in adjudicating this contract.</w:t>
      </w:r>
    </w:p>
    <w:p w14:paraId="3F722D78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 </w:t>
      </w:r>
    </w:p>
    <w:p w14:paraId="1A4729F1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c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>)</w:t>
      </w:r>
    </w:p>
    <w:p w14:paraId="3720B1C2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 xml:space="preserve">History repeated itself when a substantial recent delegation of members to a Board meeting objected strongly to the apparent move to appoint Securitas and consequently sacrifice the CCTV camera system.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Mr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Frankal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was, as before, dismissive of their approach and refused to explain his reasons for preferring Securitas.</w:t>
      </w:r>
    </w:p>
    <w:p w14:paraId="7C502395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 </w:t>
      </w:r>
    </w:p>
    <w:p w14:paraId="29720F9B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proofErr w:type="gramStart"/>
      <w:r w:rsidRPr="00D54ADA">
        <w:rPr>
          <w:rFonts w:ascii="Arial" w:hAnsi="Arial" w:cs="Arial"/>
          <w:color w:val="222222"/>
          <w:sz w:val="28"/>
          <w:szCs w:val="28"/>
        </w:rPr>
        <w:t>d</w:t>
      </w:r>
      <w:proofErr w:type="gramEnd"/>
      <w:r w:rsidRPr="00D54ADA">
        <w:rPr>
          <w:rFonts w:ascii="Arial" w:hAnsi="Arial" w:cs="Arial"/>
          <w:color w:val="222222"/>
          <w:sz w:val="28"/>
          <w:szCs w:val="28"/>
        </w:rPr>
        <w:t>)</w:t>
      </w:r>
    </w:p>
    <w:p w14:paraId="17CD662F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Mr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Frankal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refuses to step down and put himself up for re-election as a test of his acceptability by the members. Since he will not commit voluntarily to the </w:t>
      </w:r>
      <w:proofErr w:type="spellStart"/>
      <w:r w:rsidRPr="00D54ADA">
        <w:rPr>
          <w:rFonts w:ascii="Arial" w:hAnsi="Arial" w:cs="Arial"/>
          <w:color w:val="222222"/>
          <w:sz w:val="28"/>
          <w:szCs w:val="28"/>
        </w:rPr>
        <w:t>judgement</w:t>
      </w:r>
      <w:proofErr w:type="spellEnd"/>
      <w:r w:rsidRPr="00D54ADA">
        <w:rPr>
          <w:rFonts w:ascii="Arial" w:hAnsi="Arial" w:cs="Arial"/>
          <w:color w:val="222222"/>
          <w:sz w:val="28"/>
          <w:szCs w:val="28"/>
        </w:rPr>
        <w:t xml:space="preserve"> of his peers</w:t>
      </w:r>
      <w:r>
        <w:rPr>
          <w:rFonts w:ascii="Arial" w:hAnsi="Arial" w:cs="Arial"/>
          <w:color w:val="222222"/>
          <w:sz w:val="28"/>
          <w:szCs w:val="28"/>
        </w:rPr>
        <w:t>,</w:t>
      </w:r>
      <w:r w:rsidRPr="00D54ADA">
        <w:rPr>
          <w:rFonts w:ascii="Arial" w:hAnsi="Arial" w:cs="Arial"/>
          <w:color w:val="222222"/>
          <w:sz w:val="28"/>
          <w:szCs w:val="28"/>
        </w:rPr>
        <w:t xml:space="preserve"> removal under Section 71 is our only option.</w:t>
      </w:r>
    </w:p>
    <w:p w14:paraId="3DD5C761" w14:textId="77777777" w:rsidR="00D54ADA" w:rsidRPr="00D54ADA" w:rsidRDefault="00D54ADA" w:rsidP="00D54ADA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54ADA">
        <w:rPr>
          <w:rFonts w:ascii="Arial" w:hAnsi="Arial" w:cs="Arial"/>
          <w:color w:val="222222"/>
          <w:sz w:val="28"/>
          <w:szCs w:val="28"/>
        </w:rPr>
        <w:t> </w:t>
      </w:r>
    </w:p>
    <w:p w14:paraId="4D4EB7D1" w14:textId="77777777" w:rsidR="00127D54" w:rsidRDefault="00127D54">
      <w:pPr>
        <w:rPr>
          <w:sz w:val="28"/>
          <w:szCs w:val="28"/>
        </w:rPr>
      </w:pPr>
      <w:r>
        <w:rPr>
          <w:sz w:val="28"/>
          <w:szCs w:val="28"/>
        </w:rPr>
        <w:t>J.HEERKENS                                   M.VAN LENNEP</w:t>
      </w:r>
    </w:p>
    <w:p w14:paraId="5FEEB620" w14:textId="77777777" w:rsidR="00127D54" w:rsidRPr="00D54ADA" w:rsidRDefault="00127D54">
      <w:pPr>
        <w:rPr>
          <w:sz w:val="28"/>
          <w:szCs w:val="28"/>
        </w:rPr>
      </w:pPr>
      <w:r>
        <w:rPr>
          <w:sz w:val="28"/>
          <w:szCs w:val="28"/>
        </w:rPr>
        <w:t>MEMBER                                          MEMBER</w:t>
      </w:r>
      <w:bookmarkStart w:id="0" w:name="_GoBack"/>
      <w:bookmarkEnd w:id="0"/>
    </w:p>
    <w:sectPr w:rsidR="00127D54" w:rsidRPr="00D54ADA" w:rsidSect="00C369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DA"/>
    <w:rsid w:val="00127D54"/>
    <w:rsid w:val="00C369B7"/>
    <w:rsid w:val="00D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F2F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A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A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587</Words>
  <Characters>3350</Characters>
  <Application>Microsoft Macintosh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Corbett</dc:creator>
  <cp:keywords/>
  <dc:description/>
  <cp:lastModifiedBy>Peter Corbett</cp:lastModifiedBy>
  <cp:revision>2</cp:revision>
  <dcterms:created xsi:type="dcterms:W3CDTF">2019-11-09T07:13:00Z</dcterms:created>
  <dcterms:modified xsi:type="dcterms:W3CDTF">2019-11-12T19:18:00Z</dcterms:modified>
</cp:coreProperties>
</file>